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DF6" w:rsidRPr="004A1DF6" w:rsidRDefault="004A1DF6" w:rsidP="004A1DF6">
      <w:pPr>
        <w:tabs>
          <w:tab w:val="left" w:pos="6526"/>
        </w:tabs>
        <w:snapToGrid w:val="0"/>
        <w:spacing w:line="420" w:lineRule="atLeast"/>
        <w:jc w:val="both"/>
        <w:rPr>
          <w:rFonts w:ascii="Times New Roman" w:hAnsi="標楷體"/>
          <w:sz w:val="24"/>
          <w:szCs w:val="24"/>
        </w:rPr>
      </w:pPr>
      <w:r>
        <w:rPr>
          <w:rFonts w:ascii="Times New Roman" w:hAnsi="標楷體" w:hint="eastAsia"/>
          <w:bCs/>
          <w:sz w:val="24"/>
          <w:szCs w:val="24"/>
        </w:rPr>
        <w:t>台北場</w:t>
      </w:r>
      <w:r>
        <w:rPr>
          <w:rFonts w:ascii="Times New Roman" w:hAnsi="標楷體" w:hint="eastAsia"/>
          <w:bCs/>
          <w:sz w:val="24"/>
          <w:szCs w:val="24"/>
        </w:rPr>
        <w:t xml:space="preserve">    </w:t>
      </w:r>
      <w:r w:rsidRPr="004A1DF6">
        <w:rPr>
          <w:rFonts w:ascii="Times New Roman" w:hAnsi="標楷體" w:hint="eastAsia"/>
          <w:bCs/>
          <w:sz w:val="24"/>
          <w:szCs w:val="24"/>
        </w:rPr>
        <w:t>國立臺灣師範大學進修推廣學院</w:t>
      </w:r>
      <w:r w:rsidRPr="004A1DF6">
        <w:rPr>
          <w:rFonts w:ascii="Times New Roman" w:hAnsi="標楷體" w:hint="eastAsia"/>
          <w:bCs/>
          <w:sz w:val="24"/>
          <w:szCs w:val="24"/>
        </w:rPr>
        <w:t xml:space="preserve"> </w:t>
      </w:r>
      <w:r>
        <w:rPr>
          <w:rFonts w:ascii="Times New Roman" w:hAnsi="標楷體" w:hint="eastAsia"/>
          <w:bCs/>
          <w:sz w:val="24"/>
          <w:szCs w:val="24"/>
        </w:rPr>
        <w:t xml:space="preserve">     </w:t>
      </w:r>
      <w:r w:rsidRPr="004A1DF6">
        <w:rPr>
          <w:rFonts w:ascii="Times New Roman" w:hAnsi="標楷體" w:hint="eastAsia"/>
          <w:bCs/>
          <w:sz w:val="24"/>
          <w:szCs w:val="24"/>
        </w:rPr>
        <w:t>綜合大樓</w:t>
      </w:r>
      <w:r w:rsidRPr="004A1DF6">
        <w:rPr>
          <w:rFonts w:ascii="Times New Roman" w:hAnsi="標楷體" w:hint="eastAsia"/>
          <w:bCs/>
          <w:sz w:val="24"/>
          <w:szCs w:val="24"/>
        </w:rPr>
        <w:t xml:space="preserve"> 509</w:t>
      </w:r>
      <w:r w:rsidRPr="004A1DF6">
        <w:rPr>
          <w:rFonts w:ascii="Times New Roman" w:hAnsi="標楷體" w:hint="eastAsia"/>
          <w:bCs/>
          <w:sz w:val="24"/>
          <w:szCs w:val="24"/>
        </w:rPr>
        <w:t>國際會議廳</w:t>
      </w:r>
    </w:p>
    <w:p w:rsidR="004A1DF6" w:rsidRPr="004A1DF6" w:rsidRDefault="004A1DF6" w:rsidP="004A1DF6">
      <w:pPr>
        <w:snapToGrid w:val="0"/>
        <w:spacing w:beforeLines="50" w:afterLines="50"/>
        <w:rPr>
          <w:rFonts w:ascii="Times New Roman" w:hAnsi="標楷體"/>
          <w:sz w:val="24"/>
          <w:szCs w:val="24"/>
        </w:rPr>
      </w:pPr>
      <w:r w:rsidRPr="004A1DF6">
        <w:rPr>
          <w:rFonts w:hint="eastAsia"/>
          <w:sz w:val="24"/>
          <w:szCs w:val="24"/>
        </w:rPr>
        <w:t>台北市大安區和平東路一段１２９號</w:t>
      </w:r>
      <w:r w:rsidRPr="004A1DF6">
        <w:rPr>
          <w:rFonts w:hint="eastAsia"/>
          <w:sz w:val="24"/>
          <w:szCs w:val="24"/>
        </w:rPr>
        <w:t xml:space="preserve"> (</w:t>
      </w:r>
      <w:r w:rsidRPr="004A1DF6">
        <w:rPr>
          <w:rFonts w:hint="eastAsia"/>
          <w:sz w:val="24"/>
          <w:szCs w:val="24"/>
        </w:rPr>
        <w:t>停車請自費</w:t>
      </w:r>
      <w:r w:rsidRPr="004A1DF6">
        <w:rPr>
          <w:rFonts w:hint="eastAsia"/>
          <w:sz w:val="24"/>
          <w:szCs w:val="24"/>
        </w:rPr>
        <w:t xml:space="preserve"> 50</w:t>
      </w:r>
      <w:r w:rsidRPr="004A1DF6">
        <w:rPr>
          <w:rFonts w:hint="eastAsia"/>
          <w:sz w:val="24"/>
          <w:szCs w:val="24"/>
        </w:rPr>
        <w:t>元</w:t>
      </w:r>
      <w:r w:rsidRPr="004A1DF6">
        <w:rPr>
          <w:rFonts w:hint="eastAsia"/>
          <w:sz w:val="24"/>
          <w:szCs w:val="24"/>
        </w:rPr>
        <w:t>/</w:t>
      </w:r>
      <w:r w:rsidRPr="004A1DF6">
        <w:rPr>
          <w:rFonts w:hint="eastAsia"/>
          <w:sz w:val="24"/>
          <w:szCs w:val="24"/>
        </w:rPr>
        <w:t>時</w:t>
      </w:r>
      <w:r w:rsidRPr="004A1DF6">
        <w:rPr>
          <w:rFonts w:hint="eastAsia"/>
          <w:sz w:val="24"/>
          <w:szCs w:val="24"/>
        </w:rPr>
        <w:t>)</w:t>
      </w:r>
    </w:p>
    <w:p w:rsidR="004A1DF6" w:rsidRPr="004A1DF6" w:rsidRDefault="004A1DF6" w:rsidP="004A1DF6">
      <w:pPr>
        <w:pStyle w:val="Default"/>
        <w:snapToGrid w:val="0"/>
        <w:rPr>
          <w:rFonts w:ascii="Times New Roman" w:eastAsia="標楷體" w:hAnsi="標楷體" w:cs="Times New Roman"/>
          <w:bCs/>
          <w:color w:val="auto"/>
          <w:kern w:val="2"/>
        </w:rPr>
      </w:pPr>
      <w:r w:rsidRPr="004A1DF6">
        <w:rPr>
          <w:rFonts w:ascii="Times New Roman" w:eastAsia="標楷體" w:hAnsi="標楷體" w:cs="Times New Roman" w:hint="eastAsia"/>
          <w:bCs/>
          <w:color w:val="auto"/>
          <w:kern w:val="2"/>
        </w:rPr>
        <w:t>會場位置圖及交通資訊</w:t>
      </w:r>
    </w:p>
    <w:p w:rsidR="004A1DF6" w:rsidRPr="004A1DF6" w:rsidRDefault="004A1DF6" w:rsidP="004A1DF6">
      <w:pPr>
        <w:pStyle w:val="Default"/>
        <w:rPr>
          <w:rFonts w:ascii="Arial" w:eastAsia="標楷體" w:hAnsi="Arial" w:cs="Times New Roman"/>
          <w:color w:val="auto"/>
          <w:kern w:val="2"/>
          <w:u w:val="single"/>
          <w:shd w:val="pct15" w:color="auto" w:fill="FFFFFF"/>
        </w:rPr>
      </w:pPr>
      <w:r w:rsidRPr="004A1DF6">
        <w:rPr>
          <w:rFonts w:ascii="Arial" w:eastAsia="標楷體" w:hAnsi="Arial" w:cs="Times New Roman" w:hint="eastAsia"/>
          <w:color w:val="auto"/>
          <w:kern w:val="2"/>
          <w:u w:val="single"/>
          <w:shd w:val="pct15" w:color="auto" w:fill="FFFFFF"/>
        </w:rPr>
        <w:t>捷運</w:t>
      </w:r>
    </w:p>
    <w:p w:rsidR="004A1DF6" w:rsidRPr="004A1DF6" w:rsidRDefault="004A1DF6" w:rsidP="004A1DF6">
      <w:pPr>
        <w:pStyle w:val="Default"/>
        <w:numPr>
          <w:ilvl w:val="0"/>
          <w:numId w:val="1"/>
        </w:numPr>
        <w:snapToGrid w:val="0"/>
        <w:ind w:left="357" w:hanging="357"/>
        <w:rPr>
          <w:rFonts w:ascii="Arial" w:eastAsia="標楷體" w:hAnsi="Arial" w:cs="Times New Roman"/>
          <w:color w:val="auto"/>
          <w:kern w:val="2"/>
        </w:rPr>
      </w:pPr>
      <w:r w:rsidRPr="004A1DF6">
        <w:rPr>
          <w:rFonts w:ascii="Arial" w:eastAsia="標楷體" w:hAnsi="Arial" w:cs="Times New Roman" w:hint="eastAsia"/>
          <w:color w:val="auto"/>
          <w:kern w:val="2"/>
        </w:rPr>
        <w:t>淡水線〈紅線〉、中和線〈橘線〉、新店線〈綠線〉於『古亭站』五號出口出站，沿和平東路直行約八分鐘即可到達。</w:t>
      </w:r>
      <w:r w:rsidRPr="004A1DF6">
        <w:rPr>
          <w:rFonts w:ascii="Arial" w:eastAsia="標楷體" w:hAnsi="Arial" w:cs="Times New Roman"/>
          <w:color w:val="auto"/>
          <w:kern w:val="2"/>
        </w:rPr>
        <w:t xml:space="preserve"> </w:t>
      </w:r>
    </w:p>
    <w:p w:rsidR="004A1DF6" w:rsidRPr="004A1DF6" w:rsidRDefault="004A1DF6" w:rsidP="004A1DF6">
      <w:pPr>
        <w:pStyle w:val="Default"/>
        <w:numPr>
          <w:ilvl w:val="0"/>
          <w:numId w:val="1"/>
        </w:numPr>
        <w:snapToGrid w:val="0"/>
        <w:ind w:left="357" w:hanging="357"/>
      </w:pPr>
      <w:r w:rsidRPr="004A1DF6">
        <w:rPr>
          <w:rFonts w:ascii="Arial" w:eastAsia="標楷體" w:hAnsi="Arial" w:cs="Times New Roman" w:hint="eastAsia"/>
          <w:color w:val="auto"/>
          <w:kern w:val="2"/>
        </w:rPr>
        <w:t>新店線〈綠線〉於『台電大樓』三號出口出站，沿師大路直行約八分鐘即可到達。</w:t>
      </w:r>
      <w:r w:rsidRPr="004A1DF6">
        <w:t xml:space="preserve"> </w:t>
      </w:r>
    </w:p>
    <w:p w:rsidR="004A1DF6" w:rsidRPr="004A1DF6" w:rsidRDefault="004A1DF6" w:rsidP="004A1DF6">
      <w:pPr>
        <w:widowControl/>
        <w:adjustRightInd/>
        <w:textAlignment w:val="auto"/>
        <w:rPr>
          <w:sz w:val="24"/>
          <w:szCs w:val="24"/>
          <w:u w:val="single"/>
        </w:rPr>
      </w:pPr>
      <w:r w:rsidRPr="004A1DF6">
        <w:rPr>
          <w:rFonts w:hint="eastAsia"/>
          <w:sz w:val="24"/>
          <w:szCs w:val="24"/>
          <w:u w:val="single"/>
          <w:shd w:val="pct15" w:color="auto" w:fill="FFFFFF"/>
        </w:rPr>
        <w:t>公車</w:t>
      </w:r>
    </w:p>
    <w:p w:rsidR="004A1DF6" w:rsidRPr="004A1DF6" w:rsidRDefault="004A1DF6" w:rsidP="004A1DF6">
      <w:pPr>
        <w:widowControl/>
        <w:adjustRightInd/>
        <w:snapToGrid w:val="0"/>
        <w:textAlignment w:val="auto"/>
        <w:rPr>
          <w:sz w:val="24"/>
          <w:szCs w:val="24"/>
        </w:rPr>
      </w:pPr>
      <w:r w:rsidRPr="004A1DF6">
        <w:rPr>
          <w:sz w:val="24"/>
          <w:szCs w:val="24"/>
        </w:rPr>
        <w:t xml:space="preserve">3 . 15 . 18 . 74 . 235 . 237 . 254 . 278 </w:t>
      </w:r>
      <w:r w:rsidRPr="004A1DF6">
        <w:rPr>
          <w:rFonts w:hint="eastAsia"/>
          <w:sz w:val="24"/>
          <w:szCs w:val="24"/>
        </w:rPr>
        <w:t>和平幹線在「師大站」或「師大站一」下車。</w:t>
      </w:r>
      <w:r w:rsidRPr="004A1DF6">
        <w:rPr>
          <w:sz w:val="24"/>
          <w:szCs w:val="24"/>
        </w:rPr>
        <w:t xml:space="preserve"> </w:t>
      </w:r>
    </w:p>
    <w:p w:rsidR="004A1DF6" w:rsidRPr="004A1DF6" w:rsidRDefault="004A1DF6" w:rsidP="004A1DF6">
      <w:pPr>
        <w:widowControl/>
        <w:adjustRightInd/>
        <w:textAlignment w:val="auto"/>
        <w:rPr>
          <w:sz w:val="24"/>
          <w:szCs w:val="24"/>
          <w:u w:val="single"/>
        </w:rPr>
      </w:pPr>
      <w:r w:rsidRPr="004A1DF6">
        <w:rPr>
          <w:rFonts w:hint="eastAsia"/>
          <w:sz w:val="24"/>
          <w:szCs w:val="24"/>
          <w:u w:val="single"/>
          <w:shd w:val="pct15" w:color="auto" w:fill="FFFFFF"/>
        </w:rPr>
        <w:t>中山高速公路</w:t>
      </w:r>
    </w:p>
    <w:p w:rsidR="004A1DF6" w:rsidRPr="004A1DF6" w:rsidRDefault="004A1DF6" w:rsidP="004A1DF6">
      <w:pPr>
        <w:widowControl/>
        <w:adjustRightInd/>
        <w:snapToGrid w:val="0"/>
        <w:textAlignment w:val="auto"/>
        <w:rPr>
          <w:sz w:val="24"/>
          <w:szCs w:val="24"/>
        </w:rPr>
      </w:pPr>
      <w:r w:rsidRPr="004A1DF6">
        <w:rPr>
          <w:rFonts w:hint="eastAsia"/>
          <w:sz w:val="24"/>
          <w:szCs w:val="24"/>
        </w:rPr>
        <w:t>圓山交流道下</w:t>
      </w:r>
      <w:r w:rsidRPr="004A1DF6">
        <w:rPr>
          <w:sz w:val="24"/>
          <w:szCs w:val="24"/>
        </w:rPr>
        <w:t>-&gt;</w:t>
      </w:r>
      <w:r w:rsidRPr="004A1DF6">
        <w:rPr>
          <w:rFonts w:hint="eastAsia"/>
          <w:sz w:val="24"/>
          <w:szCs w:val="24"/>
        </w:rPr>
        <w:t>建國南北快速道路</w:t>
      </w:r>
      <w:r w:rsidRPr="004A1DF6">
        <w:rPr>
          <w:sz w:val="24"/>
          <w:szCs w:val="24"/>
        </w:rPr>
        <w:t>-&gt;</w:t>
      </w:r>
      <w:r w:rsidRPr="004A1DF6">
        <w:rPr>
          <w:rFonts w:hint="eastAsia"/>
          <w:sz w:val="24"/>
          <w:szCs w:val="24"/>
        </w:rPr>
        <w:t>右轉和平東路</w:t>
      </w:r>
      <w:r w:rsidRPr="004A1DF6">
        <w:rPr>
          <w:sz w:val="24"/>
          <w:szCs w:val="24"/>
        </w:rPr>
        <w:t>-&gt;</w:t>
      </w:r>
      <w:r w:rsidRPr="004A1DF6">
        <w:rPr>
          <w:rFonts w:hint="eastAsia"/>
          <w:sz w:val="24"/>
          <w:szCs w:val="24"/>
        </w:rPr>
        <w:t>臺灣師大校本部圖書館校區</w:t>
      </w:r>
      <w:r w:rsidRPr="004A1DF6">
        <w:rPr>
          <w:sz w:val="24"/>
          <w:szCs w:val="24"/>
        </w:rPr>
        <w:t xml:space="preserve"> </w:t>
      </w:r>
    </w:p>
    <w:p w:rsidR="004A1DF6" w:rsidRPr="004A1DF6" w:rsidRDefault="004A1DF6" w:rsidP="004A1DF6">
      <w:pPr>
        <w:widowControl/>
        <w:adjustRightInd/>
        <w:textAlignment w:val="auto"/>
        <w:rPr>
          <w:sz w:val="24"/>
          <w:szCs w:val="24"/>
        </w:rPr>
      </w:pPr>
      <w:r w:rsidRPr="004A1DF6">
        <w:rPr>
          <w:rFonts w:hint="eastAsia"/>
          <w:sz w:val="24"/>
          <w:szCs w:val="24"/>
          <w:u w:val="single"/>
          <w:shd w:val="pct15" w:color="auto" w:fill="FFFFFF"/>
        </w:rPr>
        <w:t>北部第二高速公路</w:t>
      </w:r>
      <w:r w:rsidRPr="004A1DF6">
        <w:rPr>
          <w:sz w:val="24"/>
          <w:szCs w:val="24"/>
        </w:rPr>
        <w:t xml:space="preserve"> </w:t>
      </w:r>
    </w:p>
    <w:p w:rsidR="004A1DF6" w:rsidRPr="004A1DF6" w:rsidRDefault="004A1DF6" w:rsidP="004A1DF6">
      <w:pPr>
        <w:widowControl/>
        <w:adjustRightInd/>
        <w:snapToGrid w:val="0"/>
        <w:textAlignment w:val="auto"/>
        <w:rPr>
          <w:sz w:val="24"/>
          <w:szCs w:val="24"/>
        </w:rPr>
      </w:pPr>
      <w:r w:rsidRPr="004A1DF6">
        <w:rPr>
          <w:rFonts w:hint="eastAsia"/>
          <w:sz w:val="24"/>
          <w:szCs w:val="24"/>
        </w:rPr>
        <w:t>木柵交流道</w:t>
      </w:r>
      <w:r w:rsidRPr="004A1DF6">
        <w:rPr>
          <w:sz w:val="24"/>
          <w:szCs w:val="24"/>
        </w:rPr>
        <w:t>-&gt;</w:t>
      </w:r>
      <w:r w:rsidRPr="004A1DF6">
        <w:rPr>
          <w:rFonts w:hint="eastAsia"/>
          <w:sz w:val="24"/>
          <w:szCs w:val="24"/>
        </w:rPr>
        <w:t>萬芳交流道</w:t>
      </w:r>
      <w:r w:rsidRPr="004A1DF6">
        <w:rPr>
          <w:sz w:val="24"/>
          <w:szCs w:val="24"/>
        </w:rPr>
        <w:t>-&gt;</w:t>
      </w:r>
      <w:r w:rsidRPr="004A1DF6">
        <w:rPr>
          <w:rFonts w:hint="eastAsia"/>
          <w:sz w:val="24"/>
          <w:szCs w:val="24"/>
        </w:rPr>
        <w:t>辛亥路</w:t>
      </w:r>
      <w:r w:rsidRPr="004A1DF6">
        <w:rPr>
          <w:sz w:val="24"/>
          <w:szCs w:val="24"/>
        </w:rPr>
        <w:t>-&gt;</w:t>
      </w:r>
      <w:r w:rsidRPr="004A1DF6">
        <w:rPr>
          <w:rFonts w:hint="eastAsia"/>
          <w:sz w:val="24"/>
          <w:szCs w:val="24"/>
        </w:rPr>
        <w:t>右轉羅斯福路</w:t>
      </w:r>
      <w:r w:rsidRPr="004A1DF6">
        <w:rPr>
          <w:sz w:val="24"/>
          <w:szCs w:val="24"/>
        </w:rPr>
        <w:t>-&gt;</w:t>
      </w:r>
      <w:r w:rsidRPr="004A1DF6">
        <w:rPr>
          <w:rFonts w:hint="eastAsia"/>
          <w:sz w:val="24"/>
          <w:szCs w:val="24"/>
        </w:rPr>
        <w:t>右轉和平東路</w:t>
      </w:r>
      <w:r w:rsidRPr="004A1DF6">
        <w:rPr>
          <w:sz w:val="24"/>
          <w:szCs w:val="24"/>
        </w:rPr>
        <w:t>-&gt;</w:t>
      </w:r>
      <w:r w:rsidRPr="004A1DF6">
        <w:rPr>
          <w:rFonts w:hint="eastAsia"/>
          <w:sz w:val="24"/>
          <w:szCs w:val="24"/>
        </w:rPr>
        <w:t>臺灣師大圖書館校區</w:t>
      </w:r>
      <w:r w:rsidRPr="004A1DF6">
        <w:rPr>
          <w:sz w:val="24"/>
          <w:szCs w:val="24"/>
        </w:rPr>
        <w:t xml:space="preserve"> </w:t>
      </w:r>
    </w:p>
    <w:p w:rsidR="004A1DF6" w:rsidRPr="004A1DF6" w:rsidRDefault="004A1DF6" w:rsidP="004A1DF6">
      <w:pPr>
        <w:widowControl/>
        <w:adjustRightInd/>
        <w:textAlignment w:val="auto"/>
        <w:rPr>
          <w:sz w:val="24"/>
          <w:szCs w:val="24"/>
          <w:shd w:val="pct15" w:color="auto" w:fill="FFFFFF"/>
        </w:rPr>
      </w:pPr>
      <w:r w:rsidRPr="004A1DF6">
        <w:rPr>
          <w:rFonts w:hint="eastAsia"/>
          <w:sz w:val="24"/>
          <w:szCs w:val="24"/>
          <w:u w:val="single"/>
          <w:shd w:val="pct15" w:color="auto" w:fill="FFFFFF"/>
        </w:rPr>
        <w:t>北部第二高速公路</w:t>
      </w:r>
      <w:r w:rsidRPr="004A1DF6">
        <w:rPr>
          <w:rFonts w:hint="eastAsia"/>
          <w:sz w:val="24"/>
          <w:szCs w:val="24"/>
          <w:shd w:val="pct15" w:color="auto" w:fill="FFFFFF"/>
        </w:rPr>
        <w:t xml:space="preserve"> </w:t>
      </w:r>
    </w:p>
    <w:p w:rsidR="004A1DF6" w:rsidRPr="004A1DF6" w:rsidRDefault="004A1DF6" w:rsidP="004A1DF6">
      <w:pPr>
        <w:widowControl/>
        <w:adjustRightInd/>
        <w:snapToGrid w:val="0"/>
        <w:textAlignment w:val="auto"/>
        <w:rPr>
          <w:sz w:val="24"/>
          <w:szCs w:val="24"/>
        </w:rPr>
      </w:pPr>
      <w:r w:rsidRPr="004A1DF6">
        <w:rPr>
          <w:rFonts w:hint="eastAsia"/>
          <w:sz w:val="24"/>
          <w:szCs w:val="24"/>
        </w:rPr>
        <w:t>安坑交流道</w:t>
      </w:r>
      <w:r w:rsidRPr="004A1DF6">
        <w:rPr>
          <w:sz w:val="24"/>
          <w:szCs w:val="24"/>
        </w:rPr>
        <w:t>-&gt;</w:t>
      </w:r>
      <w:r w:rsidRPr="004A1DF6">
        <w:rPr>
          <w:rFonts w:hint="eastAsia"/>
          <w:sz w:val="24"/>
          <w:szCs w:val="24"/>
        </w:rPr>
        <w:t>新店環河快速道路</w:t>
      </w:r>
      <w:r w:rsidRPr="004A1DF6">
        <w:rPr>
          <w:sz w:val="24"/>
          <w:szCs w:val="24"/>
        </w:rPr>
        <w:t>-&gt;</w:t>
      </w:r>
      <w:r w:rsidRPr="004A1DF6">
        <w:rPr>
          <w:rFonts w:hint="eastAsia"/>
          <w:sz w:val="24"/>
          <w:szCs w:val="24"/>
        </w:rPr>
        <w:t>水源快速道路</w:t>
      </w:r>
      <w:r w:rsidRPr="004A1DF6">
        <w:rPr>
          <w:sz w:val="24"/>
          <w:szCs w:val="24"/>
        </w:rPr>
        <w:t>-&gt;</w:t>
      </w:r>
      <w:r w:rsidRPr="004A1DF6">
        <w:rPr>
          <w:rFonts w:hint="eastAsia"/>
          <w:sz w:val="24"/>
          <w:szCs w:val="24"/>
        </w:rPr>
        <w:t>右轉師大路</w:t>
      </w:r>
      <w:r w:rsidRPr="004A1DF6">
        <w:rPr>
          <w:sz w:val="24"/>
          <w:szCs w:val="24"/>
        </w:rPr>
        <w:t>-&gt;</w:t>
      </w:r>
      <w:r w:rsidRPr="004A1DF6">
        <w:rPr>
          <w:rFonts w:hint="eastAsia"/>
          <w:sz w:val="24"/>
          <w:szCs w:val="24"/>
        </w:rPr>
        <w:t>臺灣師大校</w:t>
      </w:r>
    </w:p>
    <w:p w:rsidR="00895211" w:rsidRPr="004A1DF6" w:rsidRDefault="004A1DF6" w:rsidP="004A1DF6">
      <w:r>
        <w:rPr>
          <w:noProof/>
          <w:szCs w:val="22"/>
        </w:rPr>
        <w:pict>
          <v:oval id="_x0000_s1026" style="position:absolute;margin-left:181.5pt;margin-top:240pt;width:78pt;height:52.5pt;z-index:251660288" filled="f" strokecolor="red"/>
        </w:pict>
      </w:r>
      <w:r w:rsidRPr="004A1DF6">
        <w:rPr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-361950</wp:posOffset>
            </wp:positionH>
            <wp:positionV relativeFrom="paragraph">
              <wp:posOffset>257175</wp:posOffset>
            </wp:positionV>
            <wp:extent cx="5941060" cy="4267200"/>
            <wp:effectExtent l="19050" t="0" r="2540" b="0"/>
            <wp:wrapTight wrapText="bothSides">
              <wp:wrapPolygon edited="0">
                <wp:start x="-69" y="0"/>
                <wp:lineTo x="-69" y="21504"/>
                <wp:lineTo x="21609" y="21504"/>
                <wp:lineTo x="21609" y="0"/>
                <wp:lineTo x="-69" y="0"/>
              </wp:wrapPolygon>
            </wp:wrapTight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95211" w:rsidRPr="004A1DF6" w:rsidSect="008952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EA0" w:rsidRDefault="008C3EA0" w:rsidP="004A1DF6">
      <w:r>
        <w:separator/>
      </w:r>
    </w:p>
  </w:endnote>
  <w:endnote w:type="continuationSeparator" w:id="0">
    <w:p w:rsidR="008C3EA0" w:rsidRDefault="008C3EA0" w:rsidP="004A1D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MS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EA0" w:rsidRDefault="008C3EA0" w:rsidP="004A1DF6">
      <w:r>
        <w:separator/>
      </w:r>
    </w:p>
  </w:footnote>
  <w:footnote w:type="continuationSeparator" w:id="0">
    <w:p w:rsidR="008C3EA0" w:rsidRDefault="008C3EA0" w:rsidP="004A1D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470196"/>
    <w:multiLevelType w:val="hybridMultilevel"/>
    <w:tmpl w:val="090205EE"/>
    <w:lvl w:ilvl="0" w:tplc="742079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678EC"/>
    <w:rsid w:val="00044D0A"/>
    <w:rsid w:val="001817A1"/>
    <w:rsid w:val="002678EC"/>
    <w:rsid w:val="004A1DF6"/>
    <w:rsid w:val="00895211"/>
    <w:rsid w:val="008C3EA0"/>
    <w:rsid w:val="00DF4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DF6"/>
    <w:pPr>
      <w:widowControl w:val="0"/>
      <w:adjustRightInd w:val="0"/>
      <w:textAlignment w:val="baseline"/>
    </w:pPr>
    <w:rPr>
      <w:rFonts w:ascii="Arial" w:eastAsia="標楷體" w:hAnsi="Arial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678E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4A1DF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4A1DF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A1DF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4A1DF6"/>
    <w:rPr>
      <w:sz w:val="20"/>
      <w:szCs w:val="20"/>
    </w:rPr>
  </w:style>
  <w:style w:type="paragraph" w:customStyle="1" w:styleId="Default">
    <w:name w:val="Default"/>
    <w:rsid w:val="004A1DF6"/>
    <w:pPr>
      <w:widowControl w:val="0"/>
      <w:autoSpaceDE w:val="0"/>
      <w:autoSpaceDN w:val="0"/>
      <w:adjustRightInd w:val="0"/>
    </w:pPr>
    <w:rPr>
      <w:rFonts w:ascii="新細明體.." w:eastAsia="新細明體.." w:hAnsi="MS Serif" w:cs="新細明體.."/>
      <w:color w:val="000000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9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59</Words>
  <Characters>339</Characters>
  <Application>Microsoft Office Word</Application>
  <DocSecurity>0</DocSecurity>
  <Lines>2</Lines>
  <Paragraphs>1</Paragraphs>
  <ScaleCrop>false</ScaleCrop>
  <Company>xx</Company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xx</cp:lastModifiedBy>
  <cp:revision>2</cp:revision>
  <dcterms:created xsi:type="dcterms:W3CDTF">2012-03-26T02:24:00Z</dcterms:created>
  <dcterms:modified xsi:type="dcterms:W3CDTF">2012-03-27T03:10:00Z</dcterms:modified>
</cp:coreProperties>
</file>